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0A" w:rsidRPr="00CA1B52" w:rsidRDefault="00776351" w:rsidP="00CA1B52">
      <w:pPr>
        <w:pStyle w:val="10"/>
        <w:keepNext/>
        <w:keepLines/>
        <w:shd w:val="clear" w:color="auto" w:fill="auto"/>
        <w:spacing w:after="213" w:line="360" w:lineRule="auto"/>
        <w:ind w:left="3100"/>
        <w:rPr>
          <w:sz w:val="27"/>
          <w:szCs w:val="27"/>
        </w:rPr>
      </w:pPr>
      <w:bookmarkStart w:id="0" w:name="bookmark0"/>
      <w:r w:rsidRPr="00CA1B52">
        <w:rPr>
          <w:sz w:val="27"/>
          <w:szCs w:val="27"/>
        </w:rPr>
        <w:t>ПАМЯТКА ДЛЯ НАСЕЛЕНИЯ ПО ГРИППУ</w:t>
      </w:r>
      <w:bookmarkEnd w:id="0"/>
    </w:p>
    <w:p w:rsidR="008C6D0A" w:rsidRPr="00CA1B52" w:rsidRDefault="00776351" w:rsidP="00CA1B52">
      <w:pPr>
        <w:pStyle w:val="11"/>
        <w:shd w:val="clear" w:color="auto" w:fill="auto"/>
        <w:spacing w:before="0" w:line="360" w:lineRule="auto"/>
        <w:ind w:left="20" w:right="20" w:firstLine="700"/>
        <w:rPr>
          <w:sz w:val="27"/>
          <w:szCs w:val="27"/>
        </w:rPr>
      </w:pPr>
      <w:r w:rsidRPr="00CA1B52">
        <w:rPr>
          <w:b/>
          <w:sz w:val="27"/>
          <w:szCs w:val="27"/>
        </w:rPr>
        <w:t>Грипп</w:t>
      </w:r>
      <w:r w:rsidRPr="00CA1B52">
        <w:rPr>
          <w:sz w:val="27"/>
          <w:szCs w:val="27"/>
        </w:rPr>
        <w:t xml:space="preserve"> - острое вирусное респираторное заболевание с коротким инкубационным периодом (от нескольких часов до 3 дней), легко передающееся от человека к человеку и распространенное повсеместно. Источником инфекции является </w:t>
      </w:r>
      <w:r w:rsidRPr="00CA1B52">
        <w:rPr>
          <w:sz w:val="27"/>
          <w:szCs w:val="27"/>
        </w:rPr>
        <w:t>больной человек, особенно опасный в течение первых 5-6 дней заболевания. Самый распространенный путь передачи инфекции - воздушно-капельный. Так же возможен (хотя и более редко) и бытовой путь передачи, например заражение через предметы обихода.</w:t>
      </w:r>
    </w:p>
    <w:p w:rsidR="008C6D0A" w:rsidRPr="00CA1B52" w:rsidRDefault="00776351" w:rsidP="00CA1B52">
      <w:pPr>
        <w:pStyle w:val="11"/>
        <w:shd w:val="clear" w:color="auto" w:fill="auto"/>
        <w:spacing w:before="0" w:line="360" w:lineRule="auto"/>
        <w:ind w:left="20" w:right="20" w:firstLine="800"/>
        <w:rPr>
          <w:sz w:val="27"/>
          <w:szCs w:val="27"/>
        </w:rPr>
      </w:pPr>
      <w:r w:rsidRPr="00CA1B52">
        <w:rPr>
          <w:sz w:val="27"/>
          <w:szCs w:val="27"/>
        </w:rPr>
        <w:t>Заболевани</w:t>
      </w:r>
      <w:r w:rsidRPr="00CA1B52">
        <w:rPr>
          <w:sz w:val="27"/>
          <w:szCs w:val="27"/>
        </w:rPr>
        <w:t>е протекает с выраженными симптомами интоксикации и при тяжелом течении заболевание может закончиться летально. При гриппе наблюдается большое количество разнообразных осложнений.</w:t>
      </w:r>
    </w:p>
    <w:p w:rsidR="008C6D0A" w:rsidRPr="00CA1B52" w:rsidRDefault="00776351" w:rsidP="00CA1B52">
      <w:pPr>
        <w:pStyle w:val="11"/>
        <w:shd w:val="clear" w:color="auto" w:fill="auto"/>
        <w:spacing w:before="0" w:line="360" w:lineRule="auto"/>
        <w:ind w:left="20" w:firstLine="700"/>
        <w:rPr>
          <w:sz w:val="27"/>
          <w:szCs w:val="27"/>
        </w:rPr>
      </w:pPr>
      <w:r w:rsidRPr="00CA1B52">
        <w:rPr>
          <w:sz w:val="27"/>
          <w:szCs w:val="27"/>
        </w:rPr>
        <w:t>Наиболее частым осложнением гриппа является пневмония, ринит, синусит, бронх</w:t>
      </w:r>
      <w:r w:rsidRPr="00CA1B52">
        <w:rPr>
          <w:sz w:val="27"/>
          <w:szCs w:val="27"/>
        </w:rPr>
        <w:t>ит, отит.</w:t>
      </w:r>
    </w:p>
    <w:p w:rsidR="008C6D0A" w:rsidRPr="00CA1B52" w:rsidRDefault="00776351" w:rsidP="00CA1B52">
      <w:pPr>
        <w:pStyle w:val="11"/>
        <w:shd w:val="clear" w:color="auto" w:fill="auto"/>
        <w:spacing w:before="0" w:after="209" w:line="360" w:lineRule="auto"/>
        <w:ind w:left="20" w:right="20" w:firstLine="700"/>
        <w:rPr>
          <w:sz w:val="27"/>
          <w:szCs w:val="27"/>
        </w:rPr>
      </w:pPr>
      <w:r w:rsidRPr="00CA1B52">
        <w:rPr>
          <w:sz w:val="27"/>
          <w:szCs w:val="27"/>
        </w:rPr>
        <w:t>Осложнения со стороны сердечно-сосудистой системы чаще встречаются у лиц пожилого возраста. Может развиться миокардит и перикардит.</w:t>
      </w:r>
    </w:p>
    <w:p w:rsidR="008C6D0A" w:rsidRPr="00CA1B52" w:rsidRDefault="00776351" w:rsidP="00CA1B52">
      <w:pPr>
        <w:pStyle w:val="10"/>
        <w:keepNext/>
        <w:keepLines/>
        <w:shd w:val="clear" w:color="auto" w:fill="auto"/>
        <w:spacing w:after="0" w:line="360" w:lineRule="auto"/>
        <w:ind w:left="20" w:firstLine="700"/>
        <w:jc w:val="both"/>
        <w:rPr>
          <w:sz w:val="27"/>
          <w:szCs w:val="27"/>
        </w:rPr>
      </w:pPr>
      <w:bookmarkStart w:id="1" w:name="bookmark1"/>
      <w:r w:rsidRPr="00CA1B52">
        <w:rPr>
          <w:sz w:val="27"/>
          <w:szCs w:val="27"/>
        </w:rPr>
        <w:t>ГРУППЫ РИСКА ПО РАЗВИТИЮ ТЯЖЕЛОГО ТЕЧЕНИЯ ГРИППА:</w:t>
      </w:r>
      <w:bookmarkEnd w:id="1"/>
    </w:p>
    <w:p w:rsidR="008C6D0A" w:rsidRPr="00CA1B52" w:rsidRDefault="00776351" w:rsidP="00CA1B5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left="20" w:firstLine="700"/>
        <w:rPr>
          <w:sz w:val="27"/>
          <w:szCs w:val="27"/>
        </w:rPr>
      </w:pPr>
      <w:r w:rsidRPr="00CA1B52">
        <w:rPr>
          <w:sz w:val="27"/>
          <w:szCs w:val="27"/>
        </w:rPr>
        <w:t xml:space="preserve"> дети до двух летнего возраста,</w:t>
      </w:r>
    </w:p>
    <w:p w:rsidR="008C6D0A" w:rsidRPr="00CA1B52" w:rsidRDefault="00776351" w:rsidP="00CA1B5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left="20" w:firstLine="700"/>
        <w:rPr>
          <w:sz w:val="27"/>
          <w:szCs w:val="27"/>
        </w:rPr>
      </w:pPr>
      <w:r w:rsidRPr="00CA1B52">
        <w:rPr>
          <w:sz w:val="27"/>
          <w:szCs w:val="27"/>
        </w:rPr>
        <w:t xml:space="preserve"> пожилые люди старше 60 лет,</w:t>
      </w:r>
    </w:p>
    <w:p w:rsidR="008C6D0A" w:rsidRPr="00CA1B52" w:rsidRDefault="00776351" w:rsidP="00CA1B5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left="20" w:firstLine="700"/>
        <w:rPr>
          <w:sz w:val="27"/>
          <w:szCs w:val="27"/>
        </w:rPr>
      </w:pPr>
      <w:r w:rsidRPr="00CA1B52">
        <w:rPr>
          <w:sz w:val="27"/>
          <w:szCs w:val="27"/>
        </w:rPr>
        <w:t xml:space="preserve"> бе</w:t>
      </w:r>
      <w:r w:rsidRPr="00CA1B52">
        <w:rPr>
          <w:sz w:val="27"/>
          <w:szCs w:val="27"/>
        </w:rPr>
        <w:t>ременные,</w:t>
      </w:r>
    </w:p>
    <w:p w:rsidR="008C6D0A" w:rsidRPr="00CA1B52" w:rsidRDefault="00776351" w:rsidP="00CA1B52">
      <w:pPr>
        <w:pStyle w:val="11"/>
        <w:numPr>
          <w:ilvl w:val="0"/>
          <w:numId w:val="1"/>
        </w:numPr>
        <w:shd w:val="clear" w:color="auto" w:fill="auto"/>
        <w:spacing w:before="0" w:after="240" w:line="360" w:lineRule="auto"/>
        <w:ind w:left="20" w:right="20" w:firstLine="700"/>
        <w:rPr>
          <w:sz w:val="27"/>
          <w:szCs w:val="27"/>
        </w:rPr>
      </w:pPr>
      <w:r w:rsidRPr="00CA1B52">
        <w:rPr>
          <w:sz w:val="27"/>
          <w:szCs w:val="27"/>
        </w:rPr>
        <w:t xml:space="preserve"> люди, страдающие хроническими заболеваниями органов дыхания, включая бронхиальную астму, сердечно-сосудистой системы, нарушением обмена (сахарным диабетом, ожирением), почек, органов кроветворения, ослабленным иммунитетом, в том числе инфицированные ВИЧ, </w:t>
      </w:r>
      <w:r w:rsidRPr="00CA1B52">
        <w:rPr>
          <w:sz w:val="27"/>
          <w:szCs w:val="27"/>
        </w:rPr>
        <w:t>а также дети и подростки, длительно принимающие аспирин.</w:t>
      </w:r>
    </w:p>
    <w:p w:rsidR="008C6D0A" w:rsidRPr="00CA1B52" w:rsidRDefault="00776351" w:rsidP="00CA1B52">
      <w:pPr>
        <w:pStyle w:val="10"/>
        <w:keepNext/>
        <w:keepLines/>
        <w:shd w:val="clear" w:color="auto" w:fill="auto"/>
        <w:spacing w:after="0" w:line="360" w:lineRule="auto"/>
        <w:ind w:left="20" w:firstLine="700"/>
        <w:jc w:val="center"/>
        <w:rPr>
          <w:sz w:val="27"/>
          <w:szCs w:val="27"/>
        </w:rPr>
      </w:pPr>
      <w:bookmarkStart w:id="2" w:name="bookmark2"/>
      <w:r w:rsidRPr="00CA1B52">
        <w:rPr>
          <w:sz w:val="27"/>
          <w:szCs w:val="27"/>
        </w:rPr>
        <w:t>ПЕРВЫЕ ПРИЗНАКИ ГРИППА</w:t>
      </w:r>
      <w:bookmarkEnd w:id="2"/>
    </w:p>
    <w:p w:rsidR="008C6D0A" w:rsidRPr="00CA1B52" w:rsidRDefault="00776351" w:rsidP="00CA1B52">
      <w:pPr>
        <w:pStyle w:val="11"/>
        <w:shd w:val="clear" w:color="auto" w:fill="auto"/>
        <w:spacing w:before="0" w:after="240" w:line="360" w:lineRule="auto"/>
        <w:ind w:left="20" w:right="20" w:firstLine="700"/>
        <w:rPr>
          <w:sz w:val="27"/>
          <w:szCs w:val="27"/>
        </w:rPr>
      </w:pPr>
      <w:r w:rsidRPr="00CA1B52">
        <w:rPr>
          <w:sz w:val="27"/>
          <w:szCs w:val="27"/>
        </w:rPr>
        <w:t>Заболевание начинается остро, часто сопровождается ознобом, а клинические симптомы развиваются очень быстро. Температура тела достигает 39-40 С уже в первые 24-36 часов. Появля</w:t>
      </w:r>
      <w:r w:rsidRPr="00CA1B52">
        <w:rPr>
          <w:sz w:val="27"/>
          <w:szCs w:val="27"/>
        </w:rPr>
        <w:t>ется головная боль, преимущественно в лобно-височной области, боль при движении глазных яблок, светобоязнь, боль в мышцах и суставах, нередко желудочно-кишечные расстройства (тошнота, рвота, диарея), может снижаться артериальное давление. Через несколько ч</w:t>
      </w:r>
      <w:r w:rsidRPr="00CA1B52">
        <w:rPr>
          <w:sz w:val="27"/>
          <w:szCs w:val="27"/>
        </w:rPr>
        <w:t>асов от начала болезни появляется сухой болезненный кашель и заложенность носа. Некоторые больные жалуются на боли в горле, затрудненное учащенное дыхание и конъюнктивит.</w:t>
      </w:r>
    </w:p>
    <w:p w:rsidR="008C6D0A" w:rsidRPr="00CA1B52" w:rsidRDefault="00776351" w:rsidP="00CA1B52">
      <w:pPr>
        <w:pStyle w:val="10"/>
        <w:keepNext/>
        <w:keepLines/>
        <w:shd w:val="clear" w:color="auto" w:fill="auto"/>
        <w:spacing w:after="0" w:line="360" w:lineRule="auto"/>
        <w:ind w:left="20" w:firstLine="700"/>
        <w:jc w:val="center"/>
        <w:rPr>
          <w:sz w:val="27"/>
          <w:szCs w:val="27"/>
        </w:rPr>
      </w:pPr>
      <w:bookmarkStart w:id="3" w:name="bookmark3"/>
      <w:r w:rsidRPr="00CA1B52">
        <w:rPr>
          <w:sz w:val="27"/>
          <w:szCs w:val="27"/>
        </w:rPr>
        <w:lastRenderedPageBreak/>
        <w:t>КАК ЗАЩИТИТЬ СЕБЯ ОТ ГРИППА</w:t>
      </w:r>
      <w:bookmarkEnd w:id="3"/>
    </w:p>
    <w:p w:rsidR="008C6D0A" w:rsidRPr="00CA1B52" w:rsidRDefault="00776351" w:rsidP="00CA1B52">
      <w:pPr>
        <w:pStyle w:val="11"/>
        <w:shd w:val="clear" w:color="auto" w:fill="auto"/>
        <w:spacing w:before="0" w:line="360" w:lineRule="auto"/>
        <w:ind w:left="20" w:right="20" w:firstLine="700"/>
        <w:rPr>
          <w:sz w:val="27"/>
          <w:szCs w:val="27"/>
        </w:rPr>
      </w:pPr>
      <w:r w:rsidRPr="00CA1B52">
        <w:rPr>
          <w:sz w:val="27"/>
          <w:szCs w:val="27"/>
        </w:rPr>
        <w:t xml:space="preserve">Своевременно, до начала эпидсезона, необходимо поставить </w:t>
      </w:r>
      <w:r w:rsidRPr="00CA1B52">
        <w:rPr>
          <w:sz w:val="27"/>
          <w:szCs w:val="27"/>
        </w:rPr>
        <w:t>прививку против гриппа. Ежегодная вакцинация - это наиболее эффективная мера профилактики против гриппа. Она осуществляется эффективными противогриппозными вакцинами, содержащими актуальные штаммы вирусов гриппа, рекомендованные Всемирной организацией здра</w:t>
      </w:r>
      <w:r w:rsidRPr="00CA1B52">
        <w:rPr>
          <w:sz w:val="27"/>
          <w:szCs w:val="27"/>
        </w:rPr>
        <w:t>воохранения на предстоящий эпидсезон. Вакцинация рекомендуется всем группам населения, но особенно показана контингентам из групп риска: детям начиная с 6-ти месяцев, людям преклонного возраста, страдающим хроническими заболеваниями, медицинским работникам</w:t>
      </w:r>
      <w:r w:rsidRPr="00CA1B52">
        <w:rPr>
          <w:sz w:val="27"/>
          <w:szCs w:val="27"/>
        </w:rPr>
        <w:t xml:space="preserve">, учителям, студентам, работникам сферы обслуживания, транспорта. Вакцинация проводится не позднее, чем за 2-3 недели до начала эпидемического подъема заболеваемости. Делать прививку можно только в медицинском учреждении и специально обученным медицинским </w:t>
      </w:r>
      <w:r w:rsidRPr="00CA1B52">
        <w:rPr>
          <w:sz w:val="27"/>
          <w:szCs w:val="27"/>
        </w:rPr>
        <w:t>персоналом, при этом перед вакцинацией обязателен осмотр врача.</w:t>
      </w:r>
    </w:p>
    <w:p w:rsidR="008C6D0A" w:rsidRPr="00CA1B52" w:rsidRDefault="00776351" w:rsidP="00CA1B52">
      <w:pPr>
        <w:pStyle w:val="11"/>
        <w:shd w:val="clear" w:color="auto" w:fill="auto"/>
        <w:spacing w:before="0" w:line="360" w:lineRule="auto"/>
        <w:ind w:left="20" w:firstLine="700"/>
        <w:rPr>
          <w:sz w:val="27"/>
          <w:szCs w:val="27"/>
        </w:rPr>
      </w:pPr>
      <w:r w:rsidRPr="00CA1B52">
        <w:rPr>
          <w:sz w:val="27"/>
          <w:szCs w:val="27"/>
        </w:rPr>
        <w:t>Эффективность вакцины от гриппа несравнимо выше всех неспецифических медицинских</w:t>
      </w:r>
    </w:p>
    <w:p w:rsidR="008C6D0A" w:rsidRPr="00CA1B52" w:rsidRDefault="00776351" w:rsidP="00CA1B52">
      <w:pPr>
        <w:pStyle w:val="11"/>
        <w:shd w:val="clear" w:color="auto" w:fill="auto"/>
        <w:spacing w:before="0" w:line="360" w:lineRule="auto"/>
        <w:rPr>
          <w:sz w:val="27"/>
          <w:szCs w:val="27"/>
        </w:rPr>
      </w:pPr>
      <w:r w:rsidRPr="00CA1B52">
        <w:rPr>
          <w:sz w:val="27"/>
          <w:szCs w:val="27"/>
        </w:rPr>
        <w:t>препаратов, которые можно принимать в течение зимних месяцев, например иммуномодуляторов, витаминов, гомеопат</w:t>
      </w:r>
      <w:r w:rsidRPr="00CA1B52">
        <w:rPr>
          <w:sz w:val="27"/>
          <w:szCs w:val="27"/>
        </w:rPr>
        <w:t>ических средств, средств «народной медицины» и так далее.</w:t>
      </w:r>
    </w:p>
    <w:p w:rsidR="008C6D0A" w:rsidRPr="00CA1B52" w:rsidRDefault="00776351" w:rsidP="00CA1B52">
      <w:pPr>
        <w:pStyle w:val="11"/>
        <w:shd w:val="clear" w:color="auto" w:fill="auto"/>
        <w:spacing w:before="0" w:after="180" w:line="360" w:lineRule="auto"/>
        <w:ind w:right="20" w:firstLine="720"/>
        <w:rPr>
          <w:sz w:val="27"/>
          <w:szCs w:val="27"/>
        </w:rPr>
      </w:pPr>
      <w:r w:rsidRPr="00CA1B52">
        <w:rPr>
          <w:sz w:val="27"/>
          <w:szCs w:val="27"/>
        </w:rPr>
        <w:t>Вакцинация не отменяет других мер предосторожности. Поэтому в период эпидемического подъёма заболеваемости ОРВИ и гриппом рекомендуется выполнять меры неспецифической профилактики:</w:t>
      </w:r>
    </w:p>
    <w:p w:rsidR="008C6D0A" w:rsidRPr="00CA1B52" w:rsidRDefault="00776351" w:rsidP="00CA1B5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560"/>
        <w:rPr>
          <w:sz w:val="27"/>
          <w:szCs w:val="27"/>
        </w:rPr>
      </w:pPr>
      <w:r w:rsidRPr="00CA1B52">
        <w:rPr>
          <w:sz w:val="27"/>
          <w:szCs w:val="27"/>
        </w:rPr>
        <w:t xml:space="preserve"> Избегать контактов с лицами, имеющими признаки заболевания (насморк, кашель, чихание);</w:t>
      </w:r>
    </w:p>
    <w:p w:rsidR="008C6D0A" w:rsidRPr="00CA1B52" w:rsidRDefault="00776351" w:rsidP="00CA1B5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right="20" w:firstLine="560"/>
        <w:rPr>
          <w:sz w:val="27"/>
          <w:szCs w:val="27"/>
        </w:rPr>
      </w:pPr>
      <w:r w:rsidRPr="00CA1B52">
        <w:rPr>
          <w:sz w:val="27"/>
          <w:szCs w:val="27"/>
        </w:rPr>
        <w:t xml:space="preserve"> Постараться сократить время пребывания в местах массового скопления людей и в общественном транспорте;</w:t>
      </w:r>
    </w:p>
    <w:p w:rsidR="008C6D0A" w:rsidRPr="00CA1B52" w:rsidRDefault="00776351" w:rsidP="00CA1B5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560"/>
        <w:rPr>
          <w:sz w:val="27"/>
          <w:szCs w:val="27"/>
        </w:rPr>
      </w:pPr>
      <w:r w:rsidRPr="00CA1B52">
        <w:rPr>
          <w:sz w:val="27"/>
          <w:szCs w:val="27"/>
        </w:rPr>
        <w:t xml:space="preserve"> Носить одноразовую медицинскую маску (марлевую повязку) и менят</w:t>
      </w:r>
      <w:r w:rsidRPr="00CA1B52">
        <w:rPr>
          <w:sz w:val="27"/>
          <w:szCs w:val="27"/>
        </w:rPr>
        <w:t>ь ее каждые 4 часа;</w:t>
      </w:r>
    </w:p>
    <w:p w:rsidR="008C6D0A" w:rsidRPr="00CA1B52" w:rsidRDefault="00776351" w:rsidP="00CA1B5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right="20" w:firstLine="560"/>
        <w:rPr>
          <w:sz w:val="27"/>
          <w:szCs w:val="27"/>
        </w:rPr>
      </w:pPr>
      <w:r w:rsidRPr="00CA1B52">
        <w:rPr>
          <w:sz w:val="27"/>
          <w:szCs w:val="27"/>
        </w:rPr>
        <w:t xml:space="preserve"> Регулярно после посещения мест общественного пользования тщательно мыть руки с мылом или протирать их дезинфицирующими салфетками для обработки рук;</w:t>
      </w:r>
    </w:p>
    <w:p w:rsidR="008C6D0A" w:rsidRPr="00CA1B52" w:rsidRDefault="00776351" w:rsidP="00CA1B5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560"/>
        <w:rPr>
          <w:sz w:val="27"/>
          <w:szCs w:val="27"/>
        </w:rPr>
      </w:pPr>
      <w:r w:rsidRPr="00CA1B52">
        <w:rPr>
          <w:sz w:val="27"/>
          <w:szCs w:val="27"/>
        </w:rPr>
        <w:t xml:space="preserve"> Осуществлять влажную уборку, проветривание и увлажнение воздуха в помещении;</w:t>
      </w:r>
    </w:p>
    <w:p w:rsidR="008C6D0A" w:rsidRPr="00CA1B52" w:rsidRDefault="00776351" w:rsidP="00CA1B5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right="20" w:firstLine="560"/>
        <w:rPr>
          <w:sz w:val="27"/>
          <w:szCs w:val="27"/>
        </w:rPr>
      </w:pPr>
      <w:r w:rsidRPr="00CA1B52">
        <w:rPr>
          <w:sz w:val="27"/>
          <w:szCs w:val="27"/>
        </w:rPr>
        <w:t xml:space="preserve"> Вести з</w:t>
      </w:r>
      <w:r w:rsidRPr="00CA1B52">
        <w:rPr>
          <w:sz w:val="27"/>
          <w:szCs w:val="27"/>
        </w:rPr>
        <w:t>доровый образ жизни (полноценный сон, сбалансированное питание, физическая активность).</w:t>
      </w:r>
    </w:p>
    <w:p w:rsidR="008C6D0A" w:rsidRPr="00CA1B52" w:rsidRDefault="00776351" w:rsidP="00CA1B5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560"/>
        <w:rPr>
          <w:sz w:val="27"/>
          <w:szCs w:val="27"/>
        </w:rPr>
      </w:pPr>
      <w:r w:rsidRPr="00CA1B52">
        <w:rPr>
          <w:rStyle w:val="a8"/>
          <w:sz w:val="27"/>
          <w:szCs w:val="27"/>
        </w:rPr>
        <w:lastRenderedPageBreak/>
        <w:t xml:space="preserve"> По рекомендации врача </w:t>
      </w:r>
      <w:r w:rsidRPr="00CA1B52">
        <w:rPr>
          <w:sz w:val="27"/>
          <w:szCs w:val="27"/>
        </w:rPr>
        <w:t>используйте препараты и средства, повышающие иммунитет.</w:t>
      </w:r>
    </w:p>
    <w:p w:rsidR="008C6D0A" w:rsidRPr="00CA1B52" w:rsidRDefault="00776351" w:rsidP="00CA1B52">
      <w:pPr>
        <w:pStyle w:val="40"/>
        <w:shd w:val="clear" w:color="auto" w:fill="auto"/>
        <w:spacing w:before="0" w:after="292" w:line="360" w:lineRule="auto"/>
        <w:jc w:val="center"/>
        <w:rPr>
          <w:sz w:val="27"/>
          <w:szCs w:val="27"/>
        </w:rPr>
      </w:pPr>
      <w:r w:rsidRPr="00CA1B52">
        <w:rPr>
          <w:sz w:val="27"/>
          <w:szCs w:val="27"/>
        </w:rPr>
        <w:t>ЧТО ДЕЛАТЬ В СЛУЧАЕ ЗАБОЛЕВАНИЯ ГРИППОМ?</w:t>
      </w:r>
    </w:p>
    <w:p w:rsidR="008C6D0A" w:rsidRPr="00CA1B52" w:rsidRDefault="00776351" w:rsidP="00CA1B52">
      <w:pPr>
        <w:pStyle w:val="11"/>
        <w:shd w:val="clear" w:color="auto" w:fill="auto"/>
        <w:spacing w:before="0" w:line="360" w:lineRule="auto"/>
        <w:ind w:right="20" w:firstLine="560"/>
        <w:rPr>
          <w:sz w:val="27"/>
          <w:szCs w:val="27"/>
        </w:rPr>
      </w:pPr>
      <w:r w:rsidRPr="00CA1B52">
        <w:rPr>
          <w:sz w:val="27"/>
          <w:szCs w:val="27"/>
        </w:rPr>
        <w:t xml:space="preserve">Следует остаться дома и немедленно обратиться </w:t>
      </w:r>
      <w:r w:rsidRPr="00CA1B52">
        <w:rPr>
          <w:sz w:val="27"/>
          <w:szCs w:val="27"/>
        </w:rPr>
        <w:t>за медицинской помощью, так как грипп - серьезное заболевание, часто вызывающее опасные для жизни осложнения, развивающиеся очень рано: на 2-3 - 5-7 день болезни. Самолечение при гриппе недопустимо. Именно врач должен поставить диагноз и назначить необходи</w:t>
      </w:r>
      <w:r w:rsidRPr="00CA1B52">
        <w:rPr>
          <w:sz w:val="27"/>
          <w:szCs w:val="27"/>
        </w:rPr>
        <w:t>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болезни, так как при заболевании увеличивается нагрузка на сердечн</w:t>
      </w:r>
      <w:r w:rsidRPr="00CA1B52">
        <w:rPr>
          <w:sz w:val="27"/>
          <w:szCs w:val="27"/>
        </w:rPr>
        <w:t>о-сосудистую, иммунную и другие системы организма. Рекомендуется обильное питье - горячий чай, клюквенный или брусничный морс, щелочные минеральные воды.</w:t>
      </w:r>
    </w:p>
    <w:p w:rsidR="008C6D0A" w:rsidRPr="00CA1B52" w:rsidRDefault="00776351" w:rsidP="00CA1B52">
      <w:pPr>
        <w:pStyle w:val="11"/>
        <w:shd w:val="clear" w:color="auto" w:fill="auto"/>
        <w:spacing w:before="0" w:line="360" w:lineRule="auto"/>
        <w:ind w:right="20" w:firstLine="720"/>
        <w:rPr>
          <w:sz w:val="27"/>
          <w:szCs w:val="27"/>
        </w:rPr>
      </w:pPr>
      <w:r w:rsidRPr="00CA1B52">
        <w:rPr>
          <w:sz w:val="27"/>
          <w:szCs w:val="27"/>
        </w:rPr>
        <w:t xml:space="preserve">Беременные должны обратиться за медицинской помощью в первые часы заболевания, так как лечение должно </w:t>
      </w:r>
      <w:r w:rsidRPr="00CA1B52">
        <w:rPr>
          <w:sz w:val="27"/>
          <w:szCs w:val="27"/>
        </w:rPr>
        <w:t>быть начато незамедлительно.</w:t>
      </w:r>
    </w:p>
    <w:p w:rsidR="008C6D0A" w:rsidRPr="00CA1B52" w:rsidRDefault="00776351" w:rsidP="00CA1B52">
      <w:pPr>
        <w:pStyle w:val="11"/>
        <w:shd w:val="clear" w:color="auto" w:fill="auto"/>
        <w:spacing w:before="0" w:line="360" w:lineRule="auto"/>
        <w:ind w:firstLine="720"/>
        <w:rPr>
          <w:sz w:val="27"/>
          <w:szCs w:val="27"/>
        </w:rPr>
      </w:pPr>
      <w:r w:rsidRPr="00CA1B52">
        <w:rPr>
          <w:sz w:val="27"/>
          <w:szCs w:val="27"/>
        </w:rPr>
        <w:t>Строго соблюдайте следующие санитарно-гигиенические правила:</w:t>
      </w:r>
    </w:p>
    <w:p w:rsidR="008C6D0A" w:rsidRPr="00CA1B52" w:rsidRDefault="00776351" w:rsidP="00CA1B5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720"/>
        <w:rPr>
          <w:sz w:val="27"/>
          <w:szCs w:val="27"/>
        </w:rPr>
      </w:pPr>
      <w:r w:rsidRPr="00CA1B52">
        <w:rPr>
          <w:sz w:val="27"/>
          <w:szCs w:val="27"/>
        </w:rPr>
        <w:t xml:space="preserve"> Наденьте защитную одноразовую маску и меняйте ее каждые 4 часа.</w:t>
      </w:r>
    </w:p>
    <w:p w:rsidR="008C6D0A" w:rsidRPr="00CA1B52" w:rsidRDefault="00776351" w:rsidP="00CA1B5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720"/>
        <w:rPr>
          <w:sz w:val="27"/>
          <w:szCs w:val="27"/>
        </w:rPr>
      </w:pPr>
      <w:r w:rsidRPr="00CA1B52">
        <w:rPr>
          <w:sz w:val="27"/>
          <w:szCs w:val="27"/>
        </w:rPr>
        <w:t xml:space="preserve"> Ограничьте до минимума контакт с больными и близкими, особенно детьми,</w:t>
      </w:r>
    </w:p>
    <w:p w:rsidR="008C6D0A" w:rsidRPr="00CA1B52" w:rsidRDefault="00776351" w:rsidP="00CA1B52">
      <w:pPr>
        <w:pStyle w:val="11"/>
        <w:shd w:val="clear" w:color="auto" w:fill="auto"/>
        <w:spacing w:before="0" w:line="360" w:lineRule="auto"/>
        <w:ind w:firstLine="720"/>
        <w:rPr>
          <w:sz w:val="27"/>
          <w:szCs w:val="27"/>
        </w:rPr>
      </w:pPr>
      <w:r w:rsidRPr="00CA1B52">
        <w:rPr>
          <w:sz w:val="27"/>
          <w:szCs w:val="27"/>
        </w:rPr>
        <w:t>пожилыми людьми и лицами, стр</w:t>
      </w:r>
      <w:r w:rsidRPr="00CA1B52">
        <w:rPr>
          <w:sz w:val="27"/>
          <w:szCs w:val="27"/>
        </w:rPr>
        <w:t>адающими хроническими заболеваниями.</w:t>
      </w:r>
    </w:p>
    <w:p w:rsidR="008C6D0A" w:rsidRPr="00CA1B52" w:rsidRDefault="00776351" w:rsidP="00CA1B5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720"/>
        <w:rPr>
          <w:sz w:val="27"/>
          <w:szCs w:val="27"/>
        </w:rPr>
      </w:pPr>
      <w:r w:rsidRPr="00CA1B52">
        <w:rPr>
          <w:sz w:val="27"/>
          <w:szCs w:val="27"/>
        </w:rPr>
        <w:t xml:space="preserve"> Пользуйтесь отдельной посудой, полотенцем и постельным бельем. Часто</w:t>
      </w:r>
    </w:p>
    <w:p w:rsidR="008C6D0A" w:rsidRPr="00CA1B52" w:rsidRDefault="00776351" w:rsidP="00CA1B52">
      <w:pPr>
        <w:pStyle w:val="11"/>
        <w:shd w:val="clear" w:color="auto" w:fill="auto"/>
        <w:spacing w:before="0" w:line="360" w:lineRule="auto"/>
        <w:ind w:firstLine="720"/>
        <w:rPr>
          <w:sz w:val="27"/>
          <w:szCs w:val="27"/>
        </w:rPr>
      </w:pPr>
      <w:r w:rsidRPr="00CA1B52">
        <w:rPr>
          <w:sz w:val="27"/>
          <w:szCs w:val="27"/>
        </w:rPr>
        <w:t>проветривайте помещение, где находится больной.</w:t>
      </w:r>
    </w:p>
    <w:p w:rsidR="008C6D0A" w:rsidRPr="00CA1B52" w:rsidRDefault="00776351" w:rsidP="00CA1B5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720"/>
        <w:rPr>
          <w:sz w:val="27"/>
          <w:szCs w:val="27"/>
        </w:rPr>
      </w:pPr>
      <w:r w:rsidRPr="00CA1B52">
        <w:rPr>
          <w:sz w:val="27"/>
          <w:szCs w:val="27"/>
        </w:rPr>
        <w:t xml:space="preserve"> Прикрывайте рот и нос платком, когда чихаете и кашляете.</w:t>
      </w:r>
    </w:p>
    <w:p w:rsidR="008C6D0A" w:rsidRPr="00CA1B52" w:rsidRDefault="00776351" w:rsidP="00CA1B5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720"/>
        <w:rPr>
          <w:sz w:val="27"/>
          <w:szCs w:val="27"/>
        </w:rPr>
      </w:pPr>
      <w:r w:rsidRPr="00CA1B52">
        <w:rPr>
          <w:sz w:val="27"/>
          <w:szCs w:val="27"/>
        </w:rPr>
        <w:t xml:space="preserve"> Сохраняйте чистоту: часто руки с мылом, де</w:t>
      </w:r>
      <w:r w:rsidRPr="00CA1B52">
        <w:rPr>
          <w:sz w:val="27"/>
          <w:szCs w:val="27"/>
        </w:rPr>
        <w:t>зинфицируйте поверхности</w:t>
      </w:r>
    </w:p>
    <w:p w:rsidR="008C6D0A" w:rsidRPr="00CA1B52" w:rsidRDefault="00776351" w:rsidP="00CA1B52">
      <w:pPr>
        <w:pStyle w:val="11"/>
        <w:shd w:val="clear" w:color="auto" w:fill="auto"/>
        <w:spacing w:before="0" w:line="360" w:lineRule="auto"/>
        <w:ind w:firstLine="720"/>
        <w:rPr>
          <w:sz w:val="27"/>
          <w:szCs w:val="27"/>
        </w:rPr>
      </w:pPr>
      <w:r w:rsidRPr="00CA1B52">
        <w:rPr>
          <w:sz w:val="27"/>
          <w:szCs w:val="27"/>
        </w:rPr>
        <w:t>бытовыми моющими средствами.</w:t>
      </w:r>
    </w:p>
    <w:p w:rsidR="008C6D0A" w:rsidRPr="00CA1B52" w:rsidRDefault="00776351" w:rsidP="00CA1B52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="720"/>
        <w:rPr>
          <w:sz w:val="27"/>
          <w:szCs w:val="27"/>
        </w:rPr>
      </w:pPr>
      <w:r w:rsidRPr="00CA1B52">
        <w:rPr>
          <w:sz w:val="27"/>
          <w:szCs w:val="27"/>
        </w:rPr>
        <w:t xml:space="preserve"> Ухаживать за больным должен только один член семьи.</w:t>
      </w:r>
    </w:p>
    <w:p w:rsidR="008C6D0A" w:rsidRPr="00CA1B52" w:rsidRDefault="00776351" w:rsidP="00CA1B52">
      <w:pPr>
        <w:pStyle w:val="11"/>
        <w:shd w:val="clear" w:color="auto" w:fill="auto"/>
        <w:spacing w:before="0" w:line="360" w:lineRule="auto"/>
        <w:ind w:right="20" w:firstLine="720"/>
        <w:rPr>
          <w:sz w:val="27"/>
          <w:szCs w:val="27"/>
        </w:rPr>
      </w:pPr>
      <w:r w:rsidRPr="00CA1B52">
        <w:rPr>
          <w:rStyle w:val="a8"/>
          <w:sz w:val="27"/>
          <w:szCs w:val="27"/>
        </w:rPr>
        <w:t xml:space="preserve">Важно! </w:t>
      </w:r>
      <w:r w:rsidRPr="00CA1B52">
        <w:rPr>
          <w:sz w:val="27"/>
          <w:szCs w:val="27"/>
        </w:rPr>
        <w:t>Родители! Ни в коем случае не отправляйте заболевших детей в детский сад, школу, на культурно-массовые мероприятия.</w:t>
      </w:r>
    </w:p>
    <w:p w:rsidR="00CA1B52" w:rsidRPr="00CA1B52" w:rsidRDefault="00CA1B52" w:rsidP="00CA1B52">
      <w:pPr>
        <w:pStyle w:val="40"/>
        <w:shd w:val="clear" w:color="auto" w:fill="auto"/>
        <w:spacing w:before="0" w:after="0" w:line="360" w:lineRule="auto"/>
        <w:ind w:firstLine="720"/>
        <w:rPr>
          <w:sz w:val="27"/>
          <w:szCs w:val="27"/>
        </w:rPr>
      </w:pPr>
    </w:p>
    <w:p w:rsidR="008C6D0A" w:rsidRPr="00CA1B52" w:rsidRDefault="00776351" w:rsidP="00CA1B52">
      <w:pPr>
        <w:pStyle w:val="40"/>
        <w:shd w:val="clear" w:color="auto" w:fill="auto"/>
        <w:spacing w:before="0" w:after="0" w:line="360" w:lineRule="auto"/>
        <w:ind w:firstLine="720"/>
        <w:rPr>
          <w:sz w:val="27"/>
          <w:szCs w:val="27"/>
        </w:rPr>
      </w:pPr>
      <w:r w:rsidRPr="00CA1B52">
        <w:rPr>
          <w:sz w:val="27"/>
          <w:szCs w:val="27"/>
        </w:rPr>
        <w:t>Строго следуйте предписани</w:t>
      </w:r>
      <w:r w:rsidRPr="00CA1B52">
        <w:rPr>
          <w:sz w:val="27"/>
          <w:szCs w:val="27"/>
        </w:rPr>
        <w:t>ям врача. Не занимайтесь самолечением!</w:t>
      </w:r>
    </w:p>
    <w:p w:rsidR="008C6D0A" w:rsidRPr="00CA1B52" w:rsidRDefault="00776351" w:rsidP="00CA1B52">
      <w:pPr>
        <w:pStyle w:val="50"/>
        <w:shd w:val="clear" w:color="auto" w:fill="auto"/>
        <w:spacing w:before="0" w:line="360" w:lineRule="auto"/>
        <w:jc w:val="center"/>
        <w:rPr>
          <w:sz w:val="27"/>
          <w:szCs w:val="27"/>
        </w:rPr>
      </w:pPr>
      <w:r w:rsidRPr="00CA1B52">
        <w:rPr>
          <w:sz w:val="27"/>
          <w:szCs w:val="27"/>
        </w:rPr>
        <w:t>Берегите себя и своих близких и оставайтесь здоровы!</w:t>
      </w:r>
    </w:p>
    <w:sectPr w:rsidR="008C6D0A" w:rsidRPr="00CA1B52" w:rsidSect="00CA1B52">
      <w:type w:val="continuous"/>
      <w:pgSz w:w="11909" w:h="16838"/>
      <w:pgMar w:top="568" w:right="569" w:bottom="426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351" w:rsidRDefault="00776351" w:rsidP="008C6D0A">
      <w:r>
        <w:separator/>
      </w:r>
    </w:p>
  </w:endnote>
  <w:endnote w:type="continuationSeparator" w:id="1">
    <w:p w:rsidR="00776351" w:rsidRDefault="00776351" w:rsidP="008C6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351" w:rsidRDefault="00776351"/>
  </w:footnote>
  <w:footnote w:type="continuationSeparator" w:id="1">
    <w:p w:rsidR="00776351" w:rsidRDefault="007763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3F6"/>
    <w:multiLevelType w:val="multilevel"/>
    <w:tmpl w:val="868E58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C6D0A"/>
    <w:rsid w:val="00776351"/>
    <w:rsid w:val="008C6D0A"/>
    <w:rsid w:val="00CA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b/>
        <w:bCs/>
        <w:color w:val="000000"/>
        <w:sz w:val="28"/>
        <w:szCs w:val="28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6D0A"/>
    <w:rPr>
      <w:rFonts w:ascii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6D0A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C6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8C6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C6D0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11"/>
    <w:rsid w:val="008C6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8C6D0A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8">
    <w:name w:val="Основной текст + Полужирный"/>
    <w:basedOn w:val="a7"/>
    <w:rsid w:val="008C6D0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C6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8C6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8C6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8C6D0A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8C6D0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paragraph" w:customStyle="1" w:styleId="11">
    <w:name w:val="Основной текст1"/>
    <w:basedOn w:val="a"/>
    <w:link w:val="a7"/>
    <w:rsid w:val="008C6D0A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8C6D0A"/>
    <w:pPr>
      <w:shd w:val="clear" w:color="auto" w:fill="FFFFFF"/>
      <w:spacing w:line="0" w:lineRule="atLeast"/>
    </w:pPr>
    <w:rPr>
      <w:rFonts w:ascii="Garamond" w:eastAsia="Garamond" w:hAnsi="Garamond" w:cs="Garamond"/>
      <w:b w:val="0"/>
      <w:bCs w:val="0"/>
      <w:sz w:val="13"/>
      <w:szCs w:val="13"/>
    </w:rPr>
  </w:style>
  <w:style w:type="paragraph" w:customStyle="1" w:styleId="30">
    <w:name w:val="Основной текст (3)"/>
    <w:basedOn w:val="a"/>
    <w:link w:val="3"/>
    <w:rsid w:val="008C6D0A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 w:val="0"/>
      <w:bCs w:val="0"/>
      <w:sz w:val="10"/>
      <w:szCs w:val="10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8C6D0A"/>
    <w:pPr>
      <w:shd w:val="clear" w:color="auto" w:fill="FFFFFF"/>
      <w:spacing w:before="180" w:after="420" w:line="0" w:lineRule="atLeas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8C6D0A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CA1B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1B52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CA1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1B5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852</Words>
  <Characters>4858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Козленко Д.А.</dc:creator>
  <cp:lastModifiedBy>Козленко Д.А.</cp:lastModifiedBy>
  <cp:revision>1</cp:revision>
  <cp:lastPrinted>2016-12-29T08:06:00Z</cp:lastPrinted>
  <dcterms:created xsi:type="dcterms:W3CDTF">2016-12-29T07:59:00Z</dcterms:created>
  <dcterms:modified xsi:type="dcterms:W3CDTF">2016-12-29T08:06:00Z</dcterms:modified>
</cp:coreProperties>
</file>